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5B90" w14:textId="0187FE5E" w:rsidR="009E2F3D" w:rsidRPr="009E2F3D" w:rsidRDefault="009E2F3D" w:rsidP="009E2F3D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3"/>
          <w:szCs w:val="23"/>
        </w:rPr>
      </w:pPr>
      <w:r w:rsidRPr="009E2F3D">
        <w:rPr>
          <w:rFonts w:ascii="Arial" w:eastAsia="Times New Roman" w:hAnsi="Arial" w:cs="Arial"/>
          <w:b/>
          <w:bCs/>
          <w:color w:val="404040" w:themeColor="text1" w:themeTint="BF"/>
          <w:sz w:val="23"/>
          <w:szCs w:val="23"/>
        </w:rPr>
        <w:t>Airman Air Compressor Specifications</w:t>
      </w:r>
    </w:p>
    <w:p w14:paraId="32966580" w14:textId="155FC0F6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Weight</w:t>
      </w:r>
    </w:p>
    <w:p w14:paraId="4EC0B418" w14:textId="77777777" w:rsidR="009E2F3D" w:rsidRPr="009E2F3D" w:rsidRDefault="009E2F3D" w:rsidP="009E2F3D">
      <w:pPr>
        <w:shd w:val="clear" w:color="auto" w:fill="FFFFFF"/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283346"/>
          <w:sz w:val="23"/>
          <w:szCs w:val="23"/>
        </w:rPr>
      </w:pPr>
      <w:r w:rsidRPr="009E2F3D">
        <w:rPr>
          <w:rFonts w:ascii="Arial" w:eastAsia="Times New Roman" w:hAnsi="Arial" w:cs="Arial"/>
          <w:color w:val="283346"/>
          <w:sz w:val="23"/>
          <w:szCs w:val="23"/>
        </w:rPr>
        <w:t xml:space="preserve">1179 </w:t>
      </w:r>
      <w:proofErr w:type="spellStart"/>
      <w:r w:rsidRPr="009E2F3D">
        <w:rPr>
          <w:rFonts w:ascii="Arial" w:eastAsia="Times New Roman" w:hAnsi="Arial" w:cs="Arial"/>
          <w:color w:val="283346"/>
          <w:sz w:val="23"/>
          <w:szCs w:val="23"/>
        </w:rPr>
        <w:t>lbs</w:t>
      </w:r>
      <w:proofErr w:type="spellEnd"/>
    </w:p>
    <w:p w14:paraId="51C9D954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Dimensions</w:t>
      </w:r>
    </w:p>
    <w:p w14:paraId="47A358D6" w14:textId="77777777" w:rsidR="009E2F3D" w:rsidRPr="009E2F3D" w:rsidRDefault="009E2F3D" w:rsidP="009E2F3D">
      <w:pPr>
        <w:shd w:val="clear" w:color="auto" w:fill="FFFFFF"/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283346"/>
          <w:sz w:val="23"/>
          <w:szCs w:val="23"/>
        </w:rPr>
      </w:pPr>
      <w:r w:rsidRPr="009E2F3D">
        <w:rPr>
          <w:rFonts w:ascii="Arial" w:eastAsia="Times New Roman" w:hAnsi="Arial" w:cs="Arial"/>
          <w:color w:val="283346"/>
          <w:sz w:val="23"/>
          <w:szCs w:val="23"/>
        </w:rPr>
        <w:t>64 × 39 × 37 in</w:t>
      </w:r>
      <w:bookmarkStart w:id="0" w:name="_GoBack"/>
      <w:bookmarkEnd w:id="0"/>
    </w:p>
    <w:p w14:paraId="6093E41B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Compressor Type</w:t>
      </w:r>
    </w:p>
    <w:p w14:paraId="24A2BBE6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4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Single-Stage, Oil Cooled</w:t>
        </w:r>
      </w:hyperlink>
    </w:p>
    <w:p w14:paraId="120F231A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Free Air Delivery</w:t>
      </w:r>
    </w:p>
    <w:p w14:paraId="69C246ED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5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 xml:space="preserve">100 </w:t>
        </w:r>
        <w:proofErr w:type="spellStart"/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scfm</w:t>
        </w:r>
        <w:proofErr w:type="spellEnd"/>
      </w:hyperlink>
    </w:p>
    <w:p w14:paraId="5D27F1ED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Working Pressure</w:t>
      </w:r>
    </w:p>
    <w:p w14:paraId="6078E64A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6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 xml:space="preserve">100 </w:t>
        </w:r>
        <w:proofErr w:type="spellStart"/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psig</w:t>
        </w:r>
        <w:proofErr w:type="spellEnd"/>
      </w:hyperlink>
    </w:p>
    <w:p w14:paraId="192792E1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Max Working Pressure</w:t>
      </w:r>
    </w:p>
    <w:p w14:paraId="1E3A8E18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7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 xml:space="preserve">120 </w:t>
        </w:r>
        <w:proofErr w:type="spellStart"/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psig</w:t>
        </w:r>
        <w:proofErr w:type="spellEnd"/>
      </w:hyperlink>
    </w:p>
    <w:p w14:paraId="4769E5B7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Air Receiver Tank Capacity</w:t>
      </w:r>
    </w:p>
    <w:p w14:paraId="449E83C2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8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5.3 gal.</w:t>
        </w:r>
      </w:hyperlink>
    </w:p>
    <w:p w14:paraId="103180FF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Air Outlets</w:t>
      </w:r>
    </w:p>
    <w:p w14:paraId="562E701B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9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3/4" x 2</w:t>
        </w:r>
      </w:hyperlink>
    </w:p>
    <w:p w14:paraId="4E8FA1DC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Engine Coupling Type</w:t>
      </w:r>
    </w:p>
    <w:p w14:paraId="77415DE5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0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Fiber Gear Direct Coupling</w:t>
        </w:r>
      </w:hyperlink>
    </w:p>
    <w:p w14:paraId="21BC0664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Lubrication System Type</w:t>
      </w:r>
    </w:p>
    <w:p w14:paraId="454DE8E5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1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Forced Lubrication by compressed pressure</w:t>
        </w:r>
      </w:hyperlink>
    </w:p>
    <w:p w14:paraId="58EC665E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Lubrication System Capacity</w:t>
      </w:r>
    </w:p>
    <w:p w14:paraId="00200170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2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2.9 gal.</w:t>
        </w:r>
      </w:hyperlink>
    </w:p>
    <w:p w14:paraId="66E3DEA2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Oil Cooler Type</w:t>
      </w:r>
    </w:p>
    <w:p w14:paraId="4EE0C87D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3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Separate Side-by-Side Oil Cooler and Radiator</w:t>
        </w:r>
      </w:hyperlink>
    </w:p>
    <w:p w14:paraId="20785142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proofErr w:type="spellStart"/>
      <w:r w:rsidRPr="009E2F3D">
        <w:rPr>
          <w:rFonts w:ascii="Arial" w:eastAsia="Times New Roman" w:hAnsi="Arial" w:cs="Arial"/>
          <w:color w:val="868CA7"/>
          <w:sz w:val="23"/>
          <w:szCs w:val="23"/>
        </w:rPr>
        <w:t>Seperation</w:t>
      </w:r>
      <w:proofErr w:type="spellEnd"/>
      <w:r w:rsidRPr="009E2F3D">
        <w:rPr>
          <w:rFonts w:ascii="Arial" w:eastAsia="Times New Roman" w:hAnsi="Arial" w:cs="Arial"/>
          <w:color w:val="868CA7"/>
          <w:sz w:val="23"/>
          <w:szCs w:val="23"/>
        </w:rPr>
        <w:t xml:space="preserve"> Filter</w:t>
      </w:r>
    </w:p>
    <w:p w14:paraId="42D20F64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4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Internal</w:t>
        </w:r>
      </w:hyperlink>
    </w:p>
    <w:p w14:paraId="0FA554EF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Engine Model</w:t>
      </w:r>
    </w:p>
    <w:p w14:paraId="54B813FD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5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Kubota D1005-E48</w:t>
        </w:r>
      </w:hyperlink>
    </w:p>
    <w:p w14:paraId="34E3AF78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Engine Type</w:t>
      </w:r>
    </w:p>
    <w:p w14:paraId="1DCF7147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6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Water-Cooled, 3-Cycle, Direct-Injection, Tier 4F and CARB Compliant</w:t>
        </w:r>
      </w:hyperlink>
    </w:p>
    <w:p w14:paraId="3A396CBC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Cylinders</w:t>
      </w:r>
    </w:p>
    <w:p w14:paraId="480D4E20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7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3</w:t>
        </w:r>
      </w:hyperlink>
    </w:p>
    <w:p w14:paraId="417AF5B2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Displacement</w:t>
      </w:r>
    </w:p>
    <w:p w14:paraId="25307FDD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8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61.08 cu. in. (1.001 L)</w:t>
        </w:r>
      </w:hyperlink>
    </w:p>
    <w:p w14:paraId="50A5FEBA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Horsepower</w:t>
      </w:r>
    </w:p>
    <w:p w14:paraId="0B29FD51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19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24.8 hp</w:t>
        </w:r>
      </w:hyperlink>
    </w:p>
    <w:p w14:paraId="64E7B470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Low Idle</w:t>
      </w:r>
    </w:p>
    <w:p w14:paraId="28020661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20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1800/1400 rpm</w:t>
        </w:r>
      </w:hyperlink>
    </w:p>
    <w:p w14:paraId="70BB7AF9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High Idle</w:t>
      </w:r>
    </w:p>
    <w:p w14:paraId="63698416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21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3200 rpm</w:t>
        </w:r>
      </w:hyperlink>
    </w:p>
    <w:p w14:paraId="61FD33E8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Fuel Consumption</w:t>
      </w:r>
    </w:p>
    <w:p w14:paraId="49BD250C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22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0.5 gph @ Eco-Idle</w:t>
        </w:r>
      </w:hyperlink>
      <w:r w:rsidRPr="009E2F3D">
        <w:rPr>
          <w:rFonts w:ascii="inherit" w:eastAsia="Times New Roman" w:hAnsi="inherit" w:cs="Arial"/>
          <w:color w:val="283346"/>
          <w:sz w:val="23"/>
          <w:szCs w:val="23"/>
        </w:rPr>
        <w:t>, </w:t>
      </w:r>
      <w:hyperlink r:id="rId23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0.6 gph @ No Load</w:t>
        </w:r>
      </w:hyperlink>
      <w:r w:rsidRPr="009E2F3D">
        <w:rPr>
          <w:rFonts w:ascii="inherit" w:eastAsia="Times New Roman" w:hAnsi="inherit" w:cs="Arial"/>
          <w:color w:val="283346"/>
          <w:sz w:val="23"/>
          <w:szCs w:val="23"/>
        </w:rPr>
        <w:t>, </w:t>
      </w:r>
      <w:hyperlink r:id="rId24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1.0 gph @ 70% Load</w:t>
        </w:r>
      </w:hyperlink>
      <w:r w:rsidRPr="009E2F3D">
        <w:rPr>
          <w:rFonts w:ascii="inherit" w:eastAsia="Times New Roman" w:hAnsi="inherit" w:cs="Arial"/>
          <w:color w:val="283346"/>
          <w:sz w:val="23"/>
          <w:szCs w:val="23"/>
        </w:rPr>
        <w:t>, </w:t>
      </w:r>
      <w:hyperlink r:id="rId25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1.6 gph @ Full Load</w:t>
        </w:r>
      </w:hyperlink>
    </w:p>
    <w:p w14:paraId="7843080F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Fuel Capacity</w:t>
      </w:r>
    </w:p>
    <w:p w14:paraId="3E992B53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26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10.6 gal.</w:t>
        </w:r>
      </w:hyperlink>
    </w:p>
    <w:p w14:paraId="151FDD01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Cooling System Capacity</w:t>
      </w:r>
    </w:p>
    <w:p w14:paraId="026E3EA4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27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1.1 gal.</w:t>
        </w:r>
      </w:hyperlink>
    </w:p>
    <w:p w14:paraId="5A65D3CC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Oil Capacity</w:t>
      </w:r>
    </w:p>
    <w:p w14:paraId="0F7B1820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28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1.2 gal.</w:t>
        </w:r>
      </w:hyperlink>
    </w:p>
    <w:p w14:paraId="00593408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Electrical System</w:t>
      </w:r>
    </w:p>
    <w:p w14:paraId="792DD76B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29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12-Volt Maintenance-Free Battery</w:t>
        </w:r>
      </w:hyperlink>
    </w:p>
    <w:p w14:paraId="6EAE0CC5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proofErr w:type="spellStart"/>
      <w:r w:rsidRPr="009E2F3D">
        <w:rPr>
          <w:rFonts w:ascii="Arial" w:eastAsia="Times New Roman" w:hAnsi="Arial" w:cs="Arial"/>
          <w:color w:val="868CA7"/>
          <w:sz w:val="23"/>
          <w:szCs w:val="23"/>
        </w:rPr>
        <w:t>LxWxH</w:t>
      </w:r>
      <w:proofErr w:type="spellEnd"/>
      <w:r w:rsidRPr="009E2F3D">
        <w:rPr>
          <w:rFonts w:ascii="Arial" w:eastAsia="Times New Roman" w:hAnsi="Arial" w:cs="Arial"/>
          <w:color w:val="868CA7"/>
          <w:sz w:val="23"/>
          <w:szCs w:val="23"/>
        </w:rPr>
        <w:t xml:space="preserve"> with Towing Frame</w:t>
      </w:r>
    </w:p>
    <w:p w14:paraId="262CD52F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30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120" x 56" x 55"</w:t>
        </w:r>
      </w:hyperlink>
    </w:p>
    <w:p w14:paraId="20FB2A0B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Operating Weight</w:t>
      </w:r>
    </w:p>
    <w:p w14:paraId="5E88A3CA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31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1625 lbs.</w:t>
        </w:r>
      </w:hyperlink>
    </w:p>
    <w:p w14:paraId="3B005446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Max Altitude</w:t>
      </w:r>
    </w:p>
    <w:p w14:paraId="16ADDDBF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32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4921 ft. (1500 m)</w:t>
        </w:r>
      </w:hyperlink>
    </w:p>
    <w:p w14:paraId="27209379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Max Ambient Temperature</w:t>
      </w:r>
    </w:p>
    <w:p w14:paraId="27C64D71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33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113 °F</w:t>
        </w:r>
      </w:hyperlink>
    </w:p>
    <w:p w14:paraId="7D95C2A3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Min Ambient Temperature</w:t>
      </w:r>
    </w:p>
    <w:p w14:paraId="7558D834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34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5 °F</w:t>
        </w:r>
      </w:hyperlink>
    </w:p>
    <w:p w14:paraId="6C6B3FCB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Max Incline</w:t>
      </w:r>
    </w:p>
    <w:p w14:paraId="697B4727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35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15°</w:t>
        </w:r>
      </w:hyperlink>
    </w:p>
    <w:p w14:paraId="39659F7A" w14:textId="77777777" w:rsidR="009E2F3D" w:rsidRPr="009E2F3D" w:rsidRDefault="009E2F3D" w:rsidP="009E2F3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68CA7"/>
          <w:sz w:val="23"/>
          <w:szCs w:val="23"/>
        </w:rPr>
      </w:pPr>
      <w:r w:rsidRPr="009E2F3D">
        <w:rPr>
          <w:rFonts w:ascii="Arial" w:eastAsia="Times New Roman" w:hAnsi="Arial" w:cs="Arial"/>
          <w:color w:val="868CA7"/>
          <w:sz w:val="23"/>
          <w:szCs w:val="23"/>
        </w:rPr>
        <w:t>Sound Level</w:t>
      </w:r>
    </w:p>
    <w:p w14:paraId="0AA3CBE9" w14:textId="77777777" w:rsidR="009E2F3D" w:rsidRPr="009E2F3D" w:rsidRDefault="009E2F3D" w:rsidP="009E2F3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283346"/>
          <w:sz w:val="23"/>
          <w:szCs w:val="23"/>
        </w:rPr>
      </w:pPr>
      <w:hyperlink r:id="rId36" w:history="1">
        <w:r w:rsidRPr="009E2F3D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68 dBA</w:t>
        </w:r>
      </w:hyperlink>
    </w:p>
    <w:p w14:paraId="48D27326" w14:textId="77777777" w:rsidR="00D80318" w:rsidRDefault="009E2F3D"/>
    <w:sectPr w:rsidR="00D8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3D"/>
    <w:rsid w:val="007A66CF"/>
    <w:rsid w:val="009E2F3D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6C8D"/>
  <w15:chartTrackingRefBased/>
  <w15:docId w15:val="{DB322C5F-3684-4050-A7F4-0DD5653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corp.com/air-receiver-tank-capacity/5-3-gal/" TargetMode="External"/><Relationship Id="rId13" Type="http://schemas.openxmlformats.org/officeDocument/2006/relationships/hyperlink" Target="https://anacorp.com/oil-cooler-type/separate-side-by-side-oil-cooler-and-radiator/" TargetMode="External"/><Relationship Id="rId18" Type="http://schemas.openxmlformats.org/officeDocument/2006/relationships/hyperlink" Target="https://anacorp.com/displacement/61-08-cu-in-1-001-l/" TargetMode="External"/><Relationship Id="rId26" Type="http://schemas.openxmlformats.org/officeDocument/2006/relationships/hyperlink" Target="https://anacorp.com/fuel-capacity/10-6-g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acorp.com/high-idle/3200-rpm/" TargetMode="External"/><Relationship Id="rId34" Type="http://schemas.openxmlformats.org/officeDocument/2006/relationships/hyperlink" Target="https://anacorp.com/min-ambient-temperature/5-f/" TargetMode="External"/><Relationship Id="rId7" Type="http://schemas.openxmlformats.org/officeDocument/2006/relationships/hyperlink" Target="https://anacorp.com/max-working-pressure/120-psig/" TargetMode="External"/><Relationship Id="rId12" Type="http://schemas.openxmlformats.org/officeDocument/2006/relationships/hyperlink" Target="https://anacorp.com/lubrication-system-capacity/2-9-gal/" TargetMode="External"/><Relationship Id="rId17" Type="http://schemas.openxmlformats.org/officeDocument/2006/relationships/hyperlink" Target="https://anacorp.com/cylinders/3/" TargetMode="External"/><Relationship Id="rId25" Type="http://schemas.openxmlformats.org/officeDocument/2006/relationships/hyperlink" Target="https://anacorp.com/fuel-consumption/1-6-gph-full-load/" TargetMode="External"/><Relationship Id="rId33" Type="http://schemas.openxmlformats.org/officeDocument/2006/relationships/hyperlink" Target="https://anacorp.com/max-ambient-temperature/113-f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nacorp.com/engine-type/water-cooled-3-cycle-direct-injection-tier-4f-and-carb-compliant/" TargetMode="External"/><Relationship Id="rId20" Type="http://schemas.openxmlformats.org/officeDocument/2006/relationships/hyperlink" Target="https://anacorp.com/low-idle/1800-1400-rpm/" TargetMode="External"/><Relationship Id="rId29" Type="http://schemas.openxmlformats.org/officeDocument/2006/relationships/hyperlink" Target="https://anacorp.com/electrical-system/12-volt-maintenance-free-batte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anacorp.com/working-pressure/100-psig/" TargetMode="External"/><Relationship Id="rId11" Type="http://schemas.openxmlformats.org/officeDocument/2006/relationships/hyperlink" Target="https://anacorp.com/lubrication-system-type/forced-lubrication-by-compressed-pressure/" TargetMode="External"/><Relationship Id="rId24" Type="http://schemas.openxmlformats.org/officeDocument/2006/relationships/hyperlink" Target="https://anacorp.com/fuel-consumption/1-0-gph-70-load/" TargetMode="External"/><Relationship Id="rId32" Type="http://schemas.openxmlformats.org/officeDocument/2006/relationships/hyperlink" Target="https://anacorp.com/max-altitude/4921-ft-1500-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nacorp.com/free-air-delivery/100-scfm/" TargetMode="External"/><Relationship Id="rId15" Type="http://schemas.openxmlformats.org/officeDocument/2006/relationships/hyperlink" Target="https://anacorp.com/engine-model/kubota-d1005-e48/" TargetMode="External"/><Relationship Id="rId23" Type="http://schemas.openxmlformats.org/officeDocument/2006/relationships/hyperlink" Target="https://anacorp.com/fuel-consumption/0-6-gph-no-load/" TargetMode="External"/><Relationship Id="rId28" Type="http://schemas.openxmlformats.org/officeDocument/2006/relationships/hyperlink" Target="https://anacorp.com/oil-capacity/1-2-gal/" TargetMode="External"/><Relationship Id="rId36" Type="http://schemas.openxmlformats.org/officeDocument/2006/relationships/hyperlink" Target="https://anacorp.com/sound-level/68-dba/" TargetMode="External"/><Relationship Id="rId10" Type="http://schemas.openxmlformats.org/officeDocument/2006/relationships/hyperlink" Target="https://anacorp.com/engine-coupling-type/fiber-gear-direct-coupling/" TargetMode="External"/><Relationship Id="rId19" Type="http://schemas.openxmlformats.org/officeDocument/2006/relationships/hyperlink" Target="https://anacorp.com/horsepower/24-8-hp/" TargetMode="External"/><Relationship Id="rId31" Type="http://schemas.openxmlformats.org/officeDocument/2006/relationships/hyperlink" Target="https://anacorp.com/operating-weight/1625-lbs/" TargetMode="External"/><Relationship Id="rId4" Type="http://schemas.openxmlformats.org/officeDocument/2006/relationships/hyperlink" Target="https://anacorp.com/compressor-type/single-stage-oil-cooled/" TargetMode="External"/><Relationship Id="rId9" Type="http://schemas.openxmlformats.org/officeDocument/2006/relationships/hyperlink" Target="https://anacorp.com/air-outlets/3-4-x-2/" TargetMode="External"/><Relationship Id="rId14" Type="http://schemas.openxmlformats.org/officeDocument/2006/relationships/hyperlink" Target="https://anacorp.com/seperation-filter/internal/" TargetMode="External"/><Relationship Id="rId22" Type="http://schemas.openxmlformats.org/officeDocument/2006/relationships/hyperlink" Target="https://anacorp.com/fuel-consumption/0-5-gph-eco-idle/" TargetMode="External"/><Relationship Id="rId27" Type="http://schemas.openxmlformats.org/officeDocument/2006/relationships/hyperlink" Target="https://anacorp.com/cooling-system-capacity/1-1-gal/" TargetMode="External"/><Relationship Id="rId30" Type="http://schemas.openxmlformats.org/officeDocument/2006/relationships/hyperlink" Target="https://anacorp.com/lxwxh-with-towing-frame/120-x-56-x-55/" TargetMode="External"/><Relationship Id="rId35" Type="http://schemas.openxmlformats.org/officeDocument/2006/relationships/hyperlink" Target="https://anacorp.com/max-incline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2019-09-24T15:18:00Z</dcterms:created>
  <dcterms:modified xsi:type="dcterms:W3CDTF">2019-09-24T15:20:00Z</dcterms:modified>
</cp:coreProperties>
</file>